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ABC2D" w14:textId="7F63348C" w:rsidR="00A51E69" w:rsidRPr="00A51E69" w:rsidRDefault="00A51E69" w:rsidP="00D80D55">
      <w:pPr>
        <w:jc w:val="both"/>
        <w:rPr>
          <w:rFonts w:ascii="Calibri" w:hAnsi="Calibri" w:cs="Calibri"/>
          <w:b/>
          <w:bCs/>
          <w:color w:val="000000" w:themeColor="text1"/>
        </w:rPr>
      </w:pPr>
      <w:r w:rsidRPr="00A51E69">
        <w:rPr>
          <w:rFonts w:ascii="Calibri" w:hAnsi="Calibri" w:cs="Calibri"/>
          <w:b/>
          <w:bCs/>
          <w:color w:val="000000" w:themeColor="text1"/>
        </w:rPr>
        <w:t>PIERLUIGI SANNA, VICESINDACO CITTÀ METROPOLITANA DI ROMA CAPITALE</w:t>
      </w:r>
    </w:p>
    <w:p w14:paraId="28C0D855" w14:textId="77777777" w:rsidR="00A51E69" w:rsidRPr="00A51E69" w:rsidRDefault="00A51E69" w:rsidP="00D80D55">
      <w:pPr>
        <w:jc w:val="both"/>
        <w:rPr>
          <w:rFonts w:ascii="Calibri" w:hAnsi="Calibri" w:cs="Calibri"/>
          <w:color w:val="000000" w:themeColor="text1"/>
        </w:rPr>
      </w:pPr>
    </w:p>
    <w:p w14:paraId="2DB2B0AA" w14:textId="6372089A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>Città Metropolitana di Roma Capitale, custode delle più significative innovazioni artistiche che arricchiscono il panorama culturale della Città Eterna e del suo hinterland, è lieta di ospitare nello storico Museo di Villa Altieri la pratica performativa ‘iosonovulnerabile’.</w:t>
      </w:r>
    </w:p>
    <w:p w14:paraId="3B3023D4" w14:textId="7756EAF6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 xml:space="preserve">L’ambizioso progetto, celebrato </w:t>
      </w:r>
      <w:r w:rsidR="006A700E" w:rsidRPr="00A51E69">
        <w:rPr>
          <w:rFonts w:ascii="Calibri" w:hAnsi="Calibri" w:cs="Calibri"/>
          <w:color w:val="000000" w:themeColor="text1"/>
        </w:rPr>
        <w:t>dal</w:t>
      </w:r>
      <w:r w:rsidRPr="00A51E69">
        <w:rPr>
          <w:rFonts w:ascii="Calibri" w:hAnsi="Calibri" w:cs="Calibri"/>
          <w:color w:val="000000" w:themeColor="text1"/>
        </w:rPr>
        <w:t xml:space="preserve"> successo della residenza artistica ‘Officina Alchemica delle Idee’ presso l’ex Carcere Pontificio di Velletri, ha raggiunto una nuova dimensione con </w:t>
      </w:r>
      <w:r w:rsidR="006A700E" w:rsidRPr="00A51E69">
        <w:rPr>
          <w:rFonts w:ascii="Calibri" w:hAnsi="Calibri" w:cs="Calibri"/>
          <w:color w:val="000000" w:themeColor="text1"/>
        </w:rPr>
        <w:t xml:space="preserve">una </w:t>
      </w:r>
      <w:r w:rsidRPr="00A51E69">
        <w:rPr>
          <w:rFonts w:ascii="Calibri" w:hAnsi="Calibri" w:cs="Calibri"/>
          <w:color w:val="000000" w:themeColor="text1"/>
        </w:rPr>
        <w:t>prestigiosa presentazione internazionale organizzata presso l’Istituto Italiano di Cultura di Parigi.</w:t>
      </w:r>
    </w:p>
    <w:p w14:paraId="40DB4D17" w14:textId="77777777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>‘iosonovulnerabile’ è un progetto unico nel suo genere e rappresenta un innovativo esperimento artistico riconosciuto come un’eccellenza delle </w:t>
      </w:r>
      <w:r w:rsidRPr="00A51E69">
        <w:rPr>
          <w:rFonts w:ascii="Calibri" w:hAnsi="Calibri" w:cs="Calibri"/>
          <w:i/>
          <w:iCs/>
          <w:color w:val="000000" w:themeColor="text1"/>
        </w:rPr>
        <w:t>Buone Pratiche Culturali dalla Regione Lazio</w:t>
      </w:r>
      <w:r w:rsidRPr="00A51E69">
        <w:rPr>
          <w:rFonts w:ascii="Calibri" w:hAnsi="Calibri" w:cs="Calibri"/>
          <w:color w:val="000000" w:themeColor="text1"/>
        </w:rPr>
        <w:t>.</w:t>
      </w:r>
    </w:p>
    <w:p w14:paraId="3829335D" w14:textId="1CA193B9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 xml:space="preserve">Il progetto raccoglie al suo interno una </w:t>
      </w:r>
      <w:r w:rsidR="006A700E" w:rsidRPr="00A51E69">
        <w:rPr>
          <w:rFonts w:ascii="Calibri" w:hAnsi="Calibri" w:cs="Calibri"/>
          <w:color w:val="000000" w:themeColor="text1"/>
        </w:rPr>
        <w:t>larga</w:t>
      </w:r>
      <w:r w:rsidRPr="00A51E69">
        <w:rPr>
          <w:rFonts w:ascii="Calibri" w:hAnsi="Calibri" w:cs="Calibri"/>
          <w:color w:val="000000" w:themeColor="text1"/>
        </w:rPr>
        <w:t xml:space="preserve"> gamma di espressioni artistiche, che parte dall’avanguardia della sperimentazione italiana fino ad arrivare alle nuove voci emergenti delle accademie europee.</w:t>
      </w:r>
    </w:p>
    <w:p w14:paraId="1FA43F9E" w14:textId="77777777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>Pittura, scultura, cinema, fotografia, musica, teatro, editoria e danza si intrecciano nell’esplorazione del tema universale della vulnerabilità umana, integrandosi con progetti sociali, comunitari e culturali che da lungo tempo caratterizzano l’azione della Città Metropolitana.</w:t>
      </w:r>
    </w:p>
    <w:p w14:paraId="7B295927" w14:textId="7DACEEBA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>Con la partecipazione di istituzioni prestigiose come l’Accademia di Belle Arti di Roma e altri istituti superiori, confermiamo il nostro impegno e sostegno verso una pratica culturale e artistica che nutre le nuove generazioni, sensibile alle fragilità dei giovani e propensa a</w:t>
      </w:r>
      <w:r w:rsidR="006A700E" w:rsidRPr="00A51E69">
        <w:rPr>
          <w:rFonts w:ascii="Calibri" w:hAnsi="Calibri" w:cs="Calibri"/>
          <w:color w:val="000000" w:themeColor="text1"/>
        </w:rPr>
        <w:t>d</w:t>
      </w:r>
      <w:r w:rsidRPr="00A51E69">
        <w:rPr>
          <w:rFonts w:ascii="Calibri" w:hAnsi="Calibri" w:cs="Calibri"/>
          <w:color w:val="000000" w:themeColor="text1"/>
        </w:rPr>
        <w:t xml:space="preserve"> offrire nuove opportunità di crescita.</w:t>
      </w:r>
    </w:p>
    <w:p w14:paraId="7C4E1551" w14:textId="4011879D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>L’arte, nella sua natura multidisciplinare, diventa il veicolo privilegiato per concepire e dare forma a</w:t>
      </w:r>
      <w:r w:rsidR="006A700E" w:rsidRPr="00A51E69">
        <w:rPr>
          <w:rFonts w:ascii="Calibri" w:hAnsi="Calibri" w:cs="Calibri"/>
          <w:color w:val="000000" w:themeColor="text1"/>
        </w:rPr>
        <w:t>d</w:t>
      </w:r>
      <w:r w:rsidRPr="00A51E69">
        <w:rPr>
          <w:rFonts w:ascii="Calibri" w:hAnsi="Calibri" w:cs="Calibri"/>
          <w:color w:val="000000" w:themeColor="text1"/>
        </w:rPr>
        <w:t xml:space="preserve"> un futuro di inclusione e </w:t>
      </w:r>
      <w:r w:rsidR="006A700E" w:rsidRPr="00A51E69">
        <w:rPr>
          <w:rFonts w:ascii="Calibri" w:hAnsi="Calibri" w:cs="Calibri"/>
          <w:color w:val="000000" w:themeColor="text1"/>
        </w:rPr>
        <w:t xml:space="preserve">di </w:t>
      </w:r>
      <w:r w:rsidRPr="00A51E69">
        <w:rPr>
          <w:rFonts w:ascii="Calibri" w:hAnsi="Calibri" w:cs="Calibri"/>
          <w:color w:val="000000" w:themeColor="text1"/>
        </w:rPr>
        <w:t>accoglienza. Il riconoscimento della vulnerabilità, dell’errore e del fallimento come tappe essenziali nel cammino umano, ci permette di rigenerare spazi e comunità, fondando un tessuto sociale più solidale.</w:t>
      </w:r>
    </w:p>
    <w:p w14:paraId="5A94B0B2" w14:textId="77777777" w:rsidR="00773270" w:rsidRPr="00A51E69" w:rsidRDefault="00773270" w:rsidP="00D80D55">
      <w:pPr>
        <w:jc w:val="both"/>
        <w:rPr>
          <w:rFonts w:ascii="Calibri" w:hAnsi="Calibri" w:cs="Calibri"/>
          <w:color w:val="000000" w:themeColor="text1"/>
        </w:rPr>
      </w:pPr>
      <w:r w:rsidRPr="00A51E69">
        <w:rPr>
          <w:rFonts w:ascii="Calibri" w:hAnsi="Calibri" w:cs="Calibri"/>
          <w:color w:val="000000" w:themeColor="text1"/>
        </w:rPr>
        <w:t>La collaborazione ormai triennale con ‘iosonovulnerabile’ rafforza il nostro costante impegno nel costruire modelli di sviluppo umano e collettivo che rispecchiano la complessità e la bellezza della nostra esistenza.</w:t>
      </w:r>
    </w:p>
    <w:p w14:paraId="0013BF0A" w14:textId="77777777" w:rsidR="00773270" w:rsidRPr="008E3B80" w:rsidRDefault="00773270" w:rsidP="00D80D55">
      <w:pPr>
        <w:jc w:val="both"/>
        <w:rPr>
          <w:rFonts w:ascii="Calibri" w:hAnsi="Calibri" w:cs="Calibri"/>
          <w:color w:val="000000" w:themeColor="text1"/>
        </w:rPr>
      </w:pPr>
    </w:p>
    <w:sectPr w:rsidR="00773270" w:rsidRPr="008E3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70"/>
    <w:rsid w:val="00272F17"/>
    <w:rsid w:val="005D75C7"/>
    <w:rsid w:val="0066753B"/>
    <w:rsid w:val="006A700E"/>
    <w:rsid w:val="00773270"/>
    <w:rsid w:val="00782390"/>
    <w:rsid w:val="007865C9"/>
    <w:rsid w:val="008E3B80"/>
    <w:rsid w:val="009066DE"/>
    <w:rsid w:val="00A51E69"/>
    <w:rsid w:val="00D80D55"/>
    <w:rsid w:val="00E0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F115"/>
  <w15:chartTrackingRefBased/>
  <w15:docId w15:val="{2BCC1496-8FC2-A54E-A8E7-2C4920F6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32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32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32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32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32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32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32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32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32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32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32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32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327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327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327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327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327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327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32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3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32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32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32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327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327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327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32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327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32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Mario Illuminato</dc:creator>
  <cp:keywords/>
  <dc:description/>
  <cp:lastModifiedBy>Sergio Mario Illuminato</cp:lastModifiedBy>
  <cp:revision>4</cp:revision>
  <dcterms:created xsi:type="dcterms:W3CDTF">2024-09-07T07:50:00Z</dcterms:created>
  <dcterms:modified xsi:type="dcterms:W3CDTF">2024-09-07T08:01:00Z</dcterms:modified>
</cp:coreProperties>
</file>